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8"/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2022年浙江省高校4.23“世界读书日”阅读活动使用指南</w:t>
      </w:r>
    </w:p>
    <w:p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一、</w:t>
      </w:r>
      <w:r>
        <w:rPr>
          <w:rFonts w:asciiTheme="minorEastAsia" w:hAnsiTheme="minorEastAsia"/>
          <w:b/>
          <w:sz w:val="30"/>
          <w:szCs w:val="30"/>
        </w:rPr>
        <w:t>参与方式</w:t>
      </w:r>
      <w:r>
        <w:rPr>
          <w:rFonts w:hint="eastAsia" w:asciiTheme="minorEastAsia" w:hAnsiTheme="minorEastAsia"/>
          <w:b/>
          <w:sz w:val="30"/>
          <w:szCs w:val="30"/>
        </w:rPr>
        <w:t>：</w:t>
      </w:r>
    </w:p>
    <w:p>
      <w:pPr>
        <w:spacing w:line="360" w:lineRule="auto"/>
        <w:ind w:firstLine="42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第一步：进入活动书城</w:t>
      </w:r>
    </w:p>
    <w:p>
      <w:pPr>
        <w:spacing w:line="360" w:lineRule="auto"/>
        <w:ind w:firstLine="42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【手机端】：</w:t>
      </w:r>
      <w:r>
        <w:rPr>
          <w:rFonts w:hint="eastAsia" w:cs="微软雅黑" w:asciiTheme="minorEastAsia" w:hAnsiTheme="minorEastAsia"/>
          <w:sz w:val="24"/>
          <w:szCs w:val="24"/>
        </w:rPr>
        <w:t>扫描下方二维码进入活动书城，进入【我的】页面，点击右上角【登录】--【注册】，输入手机号验证即可。</w:t>
      </w:r>
    </w:p>
    <w:p>
      <w:pPr>
        <w:spacing w:line="360" w:lineRule="auto"/>
        <w:jc w:val="center"/>
        <w:rPr>
          <w:rFonts w:cs="微软雅黑"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1783715" cy="1778635"/>
            <wp:effectExtent l="0" t="0" r="1460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第二步：选择所在高校</w:t>
      </w:r>
    </w:p>
    <w:p>
      <w:pPr>
        <w:pStyle w:val="2"/>
        <w:jc w:val="center"/>
      </w:pPr>
      <w:r>
        <w:drawing>
          <wp:inline distT="0" distB="0" distL="0" distR="0">
            <wp:extent cx="4399280" cy="3230245"/>
            <wp:effectExtent l="0" t="0" r="5080" b="635"/>
            <wp:docPr id="7" name="图片 7" descr="D:\工作\活动方案\内蒙古草原书屋\全年活动方案\选分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工作\活动方案\内蒙古草原书屋\全年活动方案\选分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sz w:val="24"/>
          <w:szCs w:val="24"/>
        </w:rPr>
        <w:t>（示意图，分组图待建好分组后补充）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第三步：下载掌阅精选APP</w:t>
      </w:r>
    </w:p>
    <w:p>
      <w:pPr>
        <w:spacing w:line="360" w:lineRule="auto"/>
        <w:ind w:left="420" w:firstLine="420"/>
        <w:rPr>
          <w:rFonts w:cs="微软雅黑"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sz w:val="24"/>
          <w:szCs w:val="24"/>
        </w:rPr>
        <w:t>扫描下方二维码下载并打开掌阅精选APP，通过第一步注册时使用的手机号登录即可</w:t>
      </w:r>
    </w:p>
    <w:p>
      <w:pPr>
        <w:spacing w:line="360" w:lineRule="auto"/>
        <w:ind w:left="420" w:firstLine="420"/>
        <w:rPr>
          <w:rFonts w:cs="微软雅黑"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b/>
          <w:color w:val="FF0000"/>
          <w:sz w:val="24"/>
          <w:szCs w:val="24"/>
        </w:rPr>
        <w:t>注：步骤三和步骤一顺序不能反</w:t>
      </w:r>
      <w:r>
        <w:rPr>
          <w:rFonts w:hint="eastAsia" w:cs="微软雅黑" w:asciiTheme="minorEastAsia" w:hAnsiTheme="minorEastAsia"/>
          <w:sz w:val="24"/>
          <w:szCs w:val="24"/>
        </w:rPr>
        <w:t>。</w:t>
      </w:r>
    </w:p>
    <w:p>
      <w:pPr>
        <w:pStyle w:val="9"/>
        <w:spacing w:line="360" w:lineRule="auto"/>
        <w:ind w:firstLine="0" w:firstLineChars="0"/>
        <w:jc w:val="center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drawing>
          <wp:inline distT="0" distB="0" distL="114300" distR="114300">
            <wp:extent cx="1496695" cy="1496695"/>
            <wp:effectExtent l="0" t="0" r="12065" b="12065"/>
            <wp:docPr id="3" name="图片 3" descr="掌阅APP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掌阅APP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cs="微软雅黑" w:asciiTheme="minorEastAsia" w:hAnsiTheme="minorEastAsia"/>
          <w:b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第四步：开启阅读之旅</w:t>
      </w:r>
    </w:p>
    <w:p>
      <w:pPr>
        <w:spacing w:line="360" w:lineRule="auto"/>
        <w:ind w:firstLine="420"/>
        <w:rPr>
          <w:rFonts w:cs="微软雅黑"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sz w:val="24"/>
          <w:szCs w:val="24"/>
        </w:rPr>
        <w:t>4月1</w:t>
      </w:r>
      <w:r>
        <w:rPr>
          <w:rFonts w:cs="微软雅黑" w:asciiTheme="minorEastAsia" w:hAnsiTheme="minorEastAsia"/>
          <w:sz w:val="24"/>
          <w:szCs w:val="24"/>
        </w:rPr>
        <w:t>0日后</w:t>
      </w:r>
      <w:r>
        <w:rPr>
          <w:rFonts w:hint="eastAsia" w:cs="微软雅黑" w:asciiTheme="minorEastAsia" w:hAnsiTheme="minorEastAsia"/>
          <w:sz w:val="24"/>
          <w:szCs w:val="24"/>
        </w:rPr>
        <w:t>，在书城首页“共读”模块，阅读指定书籍即可</w:t>
      </w:r>
    </w:p>
    <w:p>
      <w:pPr>
        <w:spacing w:line="360" w:lineRule="auto"/>
        <w:jc w:val="center"/>
        <w:rPr>
          <w:rFonts w:cs="微软雅黑" w:asciiTheme="minorEastAsia" w:hAnsiTheme="minorEastAsia"/>
          <w:b/>
          <w:sz w:val="24"/>
          <w:szCs w:val="24"/>
        </w:rPr>
      </w:pPr>
      <w:r>
        <w:drawing>
          <wp:inline distT="0" distB="0" distL="0" distR="0">
            <wp:extent cx="5270500" cy="195834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Hans"/>
        </w:rPr>
      </w:pPr>
    </w:p>
    <w:p>
      <w:pPr>
        <w:pStyle w:val="10"/>
        <w:spacing w:line="360" w:lineRule="auto"/>
        <w:ind w:firstLine="39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第五步：写随感</w:t>
      </w:r>
    </w:p>
    <w:p>
      <w:pPr>
        <w:pStyle w:val="10"/>
        <w:spacing w:line="360" w:lineRule="auto"/>
        <w:ind w:left="39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书籍阅读页，轻触手机屏幕中间，点击右上角的三个点，点击【随感】，编辑随感内容后，发表随感即可。</w:t>
      </w:r>
    </w:p>
    <w:p>
      <w:pPr>
        <w:jc w:val="center"/>
        <w:rPr>
          <w:lang w:eastAsia="zh-Hans"/>
        </w:rPr>
      </w:pPr>
      <w:r>
        <w:drawing>
          <wp:inline distT="0" distB="0" distL="0" distR="0">
            <wp:extent cx="4718050" cy="257302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6693" cy="25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  <w:lang w:eastAsia="zh-Hans"/>
        </w:rPr>
        <w:t>评比</w:t>
      </w:r>
      <w:r>
        <w:rPr>
          <w:rFonts w:hint="eastAsia"/>
          <w:sz w:val="30"/>
          <w:szCs w:val="30"/>
        </w:rPr>
        <w:t>方式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阅读范围：</w:t>
      </w:r>
    </w:p>
    <w:p>
      <w:pPr>
        <w:pStyle w:val="10"/>
        <w:spacing w:line="360" w:lineRule="auto"/>
        <w:ind w:left="39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书城内“共读”处的电子书共10本（阅读书城内其他电子书和听书可免费阅读，但不计入活动时长）；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评奖资格：</w:t>
      </w:r>
    </w:p>
    <w:p>
      <w:pPr>
        <w:pStyle w:val="10"/>
        <w:spacing w:line="360" w:lineRule="auto"/>
        <w:ind w:left="390" w:firstLine="0"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至少阅读1本书籍的50%、写1条读书随感可获得评奖资格。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评奖规则：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1）阅读之星奖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依次根据阅读进度在5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%</w:t>
      </w:r>
      <w:r>
        <w:rPr>
          <w:rFonts w:asciiTheme="minorEastAsia" w:hAnsiTheme="minorEastAsia"/>
          <w:sz w:val="24"/>
          <w:szCs w:val="24"/>
        </w:rPr>
        <w:t>以上的</w:t>
      </w:r>
      <w:r>
        <w:rPr>
          <w:rFonts w:hint="eastAsia" w:asciiTheme="minorEastAsia" w:hAnsiTheme="minorEastAsia"/>
          <w:sz w:val="24"/>
          <w:szCs w:val="24"/>
        </w:rPr>
        <w:t>书籍数和阅读时长评奖；阅读时长相同时，根据“随感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的数量和质量评比。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B. 为鼓励师生健康阅读</w:t>
      </w:r>
      <w:r>
        <w:rPr>
          <w:rFonts w:hint="eastAsia" w:asciiTheme="minorEastAsia" w:hAnsiTheme="minorEastAsia"/>
          <w:color w:val="FF0000"/>
          <w:sz w:val="24"/>
          <w:szCs w:val="24"/>
        </w:rPr>
        <w:t>、健康生活，建议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日均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4"/>
          <w:szCs w:val="24"/>
        </w:rPr>
        <w:t>读书时长不超过4小时，超过4小时的部分将不计入活动时长。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（2）最美书评奖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阅读过程中可在平台内记录自己的读书感想</w:t>
      </w:r>
      <w:r>
        <w:rPr>
          <w:rFonts w:hint="eastAsia" w:asciiTheme="minorEastAsia" w:hAnsiTheme="minorEastAsia"/>
          <w:sz w:val="24"/>
          <w:szCs w:val="24"/>
        </w:rPr>
        <w:t>（不超过3</w:t>
      </w:r>
      <w:r>
        <w:rPr>
          <w:rFonts w:asciiTheme="minorEastAsia" w:hAnsiTheme="minorEastAsia"/>
          <w:sz w:val="24"/>
          <w:szCs w:val="24"/>
        </w:rPr>
        <w:t>50字</w:t>
      </w:r>
      <w:r>
        <w:rPr>
          <w:rFonts w:hint="eastAsia" w:asciiTheme="minorEastAsia" w:hAnsiTheme="minorEastAsia"/>
          <w:sz w:val="24"/>
          <w:szCs w:val="24"/>
        </w:rPr>
        <w:t>），</w:t>
      </w:r>
      <w:r>
        <w:rPr>
          <w:rFonts w:asciiTheme="minorEastAsia" w:hAnsiTheme="minorEastAsia"/>
          <w:sz w:val="24"/>
          <w:szCs w:val="24"/>
        </w:rPr>
        <w:t>活动结束后由活动主办方</w:t>
      </w:r>
      <w:r>
        <w:rPr>
          <w:rFonts w:hint="eastAsia" w:asciiTheme="minorEastAsia" w:hAnsiTheme="minorEastAsia"/>
          <w:sz w:val="24"/>
          <w:szCs w:val="24"/>
        </w:rPr>
        <w:t>根据“随感”的内容的新颖性、深刻性进行评奖，可与阅读之星同时评奖。</w:t>
      </w:r>
    </w:p>
    <w:p>
      <w:pPr>
        <w:pStyle w:val="5"/>
        <w:numPr>
          <w:ilvl w:val="0"/>
          <w:numId w:val="2"/>
        </w:numPr>
        <w:spacing w:line="360" w:lineRule="auto"/>
        <w:jc w:val="left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参赛</w:t>
      </w:r>
      <w:r>
        <w:rPr>
          <w:rFonts w:hint="eastAsia"/>
          <w:sz w:val="30"/>
          <w:szCs w:val="30"/>
        </w:rPr>
        <w:t>读者QQ交流</w:t>
      </w:r>
      <w:r>
        <w:rPr>
          <w:rFonts w:hint="eastAsia"/>
          <w:sz w:val="30"/>
          <w:szCs w:val="30"/>
          <w:lang w:eastAsia="zh-Hans"/>
        </w:rPr>
        <w:t>群（</w:t>
      </w:r>
      <w:r>
        <w:rPr>
          <w:rFonts w:hint="eastAsia"/>
          <w:sz w:val="30"/>
          <w:szCs w:val="30"/>
        </w:rPr>
        <w:t>掌阅-读者</w:t>
      </w:r>
      <w:r>
        <w:rPr>
          <w:rFonts w:hint="eastAsia"/>
          <w:sz w:val="30"/>
          <w:szCs w:val="30"/>
          <w:lang w:eastAsia="zh-Hans"/>
        </w:rPr>
        <w:t>交流群）</w:t>
      </w:r>
    </w:p>
    <w:p>
      <w:pPr>
        <w:spacing w:line="36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如参赛或使用掌阅精选平台时有任何问题可加入此群，有专业的工作人员为您解答。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>QQ群号：311380178</w:t>
      </w:r>
    </w:p>
    <w:p>
      <w:pPr>
        <w:widowControl/>
        <w:spacing w:line="360" w:lineRule="auto"/>
        <w:ind w:firstLine="420" w:firstLineChars="200"/>
        <w:jc w:val="center"/>
        <w:rPr>
          <w:lang w:eastAsia="zh-Hans"/>
        </w:rPr>
      </w:pPr>
      <w:r>
        <w:drawing>
          <wp:inline distT="0" distB="0" distL="114300" distR="114300">
            <wp:extent cx="1526540" cy="1888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746" cy="18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90" w:firstLine="0" w:firstLineChars="0"/>
        <w:rPr>
          <w:rFonts w:asciiTheme="minorEastAsia" w:hAnsiTheme="minorEastAsia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E1367"/>
    <w:multiLevelType w:val="multilevel"/>
    <w:tmpl w:val="0ADE1367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CC4B77"/>
    <w:multiLevelType w:val="singleLevel"/>
    <w:tmpl w:val="3ECC4B7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0D60"/>
    <w:rsid w:val="002D39E4"/>
    <w:rsid w:val="003051D6"/>
    <w:rsid w:val="004D68A2"/>
    <w:rsid w:val="007303B2"/>
    <w:rsid w:val="00741275"/>
    <w:rsid w:val="0079776C"/>
    <w:rsid w:val="007C281E"/>
    <w:rsid w:val="007E00C4"/>
    <w:rsid w:val="00BD6D49"/>
    <w:rsid w:val="00BE35A4"/>
    <w:rsid w:val="00C5418C"/>
    <w:rsid w:val="00EA1C67"/>
    <w:rsid w:val="00F46F19"/>
    <w:rsid w:val="00F61E18"/>
    <w:rsid w:val="00F9439C"/>
    <w:rsid w:val="00FD0057"/>
    <w:rsid w:val="03B64756"/>
    <w:rsid w:val="15C20D60"/>
    <w:rsid w:val="18363C5F"/>
    <w:rsid w:val="215A6C10"/>
    <w:rsid w:val="24062738"/>
    <w:rsid w:val="27A0566E"/>
    <w:rsid w:val="3332564D"/>
    <w:rsid w:val="357F059C"/>
    <w:rsid w:val="364C768F"/>
    <w:rsid w:val="46476EB4"/>
    <w:rsid w:val="47E30E5E"/>
    <w:rsid w:val="577A3685"/>
    <w:rsid w:val="62E775FD"/>
    <w:rsid w:val="631839C1"/>
    <w:rsid w:val="68F760C0"/>
    <w:rsid w:val="6BF6657C"/>
    <w:rsid w:val="704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</Company>
  <Pages>3</Pages>
  <Words>102</Words>
  <Characters>586</Characters>
  <Lines>4</Lines>
  <Paragraphs>1</Paragraphs>
  <TotalTime>11</TotalTime>
  <ScaleCrop>false</ScaleCrop>
  <LinksUpToDate>false</LinksUpToDate>
  <CharactersWithSpaces>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2022-03-16T07:02:00Z</dcterms:created>
  <dc:creator>曼宝mommy</dc:creator>
  <cp:lastModifiedBy>曼宝mommy</cp:lastModifiedBy>
  <dcterms:modified xsi:type="dcterms:W3CDTF">2022-03-17T02:41:39Z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8F1BAD72699649A7B73B576042C8884D</vt:lpwstr>
  </property>
</Properties>
</file>